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2"/>
          <w:szCs w:val="42"/>
        </w:rPr>
        <w:jc w:val="both"/>
        <w:spacing w:before="43"/>
        <w:ind w:left="100" w:right="3818"/>
      </w:pP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dr.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Pasquale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Della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Torca</w:t>
      </w:r>
      <w:r>
        <w:rPr>
          <w:rFonts w:cs="Arial" w:hAnsi="Arial" w:eastAsia="Arial" w:ascii="Arial"/>
          <w:spacing w:val="0"/>
          <w:w w:val="100"/>
          <w:sz w:val="42"/>
          <w:szCs w:val="4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01"/>
        <w:ind w:left="100" w:right="627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Caserta,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Campania</w:t>
      </w:r>
      <w:hyperlink r:id="rId3">
        <w:r>
          <w:rPr>
            <w:rFonts w:cs="Arial" w:hAnsi="Arial" w:eastAsia="Arial" w:ascii="Arial"/>
            <w:spacing w:val="0"/>
            <w:w w:val="100"/>
            <w:sz w:val="18"/>
            <w:szCs w:val="18"/>
          </w:rPr>
          <w:t> </w:t>
        </w:r>
        <w:r>
          <w:rPr>
            <w:rFonts w:cs="Arial" w:hAnsi="Arial" w:eastAsia="Arial" w:ascii="Arial"/>
            <w:spacing w:val="0"/>
            <w:w w:val="100"/>
            <w:sz w:val="18"/>
            <w:szCs w:val="18"/>
          </w:rPr>
          <w:t>dellatorca@tin.it</w:t>
        </w:r>
        <w:r>
          <w:rPr>
            <w:rFonts w:cs="Arial" w:hAnsi="Arial" w:eastAsia="Arial" w:ascii="Arial"/>
            <w:spacing w:val="0"/>
            <w:w w:val="100"/>
            <w:sz w:val="18"/>
            <w:szCs w:val="18"/>
          </w:rPr>
          <w:t> </w:t>
        </w:r>
        <w:r>
          <w:rPr>
            <w:rFonts w:cs="Arial" w:hAnsi="Arial" w:eastAsia="Arial" w:ascii="Arial"/>
            <w:spacing w:val="0"/>
            <w:w w:val="100"/>
            <w:sz w:val="18"/>
            <w:szCs w:val="18"/>
          </w:rPr>
          <w:t>-</w:t>
        </w:r>
        <w:r>
          <w:rPr>
            <w:rFonts w:cs="Arial" w:hAnsi="Arial" w:eastAsia="Arial" w:ascii="Arial"/>
            <w:spacing w:val="0"/>
            <w:w w:val="100"/>
            <w:sz w:val="18"/>
            <w:szCs w:val="18"/>
          </w:rPr>
          <w:t> </w:t>
        </w:r>
        <w:r>
          <w:rPr>
            <w:rFonts w:cs="Arial" w:hAnsi="Arial" w:eastAsia="Arial" w:ascii="Arial"/>
            <w:spacing w:val="0"/>
            <w:w w:val="100"/>
            <w:sz w:val="18"/>
            <w:szCs w:val="18"/>
          </w:rPr>
          <w:t>3331822797</w:t>
        </w:r>
      </w:hyperlink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558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Sono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disponibile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trasferirmi: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Ovunque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641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ESPERIENZA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LAVORATIVA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00" w:right="4679"/>
      </w:pP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Financial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Analyst,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Marketing,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Giornalista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9"/>
        <w:ind w:left="100" w:right="374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proprio,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Affaritaliani.it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Milano,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Lombardia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1994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2012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01"/>
        <w:ind w:left="100" w:right="416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Analisi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mercati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finanziari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trading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azioni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opzioni.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Giornalista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economico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politico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Affaritaliani.it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auto" w:line="301"/>
        <w:ind w:left="100" w:right="8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Esperienze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free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lance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marketing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comunicazione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per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aziende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locali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negli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anni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precenti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il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1994,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particolare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marketing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elettorale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per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primario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partito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politico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nazionale.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00" w:right="6593"/>
      </w:pP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Agente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di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commercio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9"/>
        <w:ind w:left="100" w:right="582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Pirola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S.p.A.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Avellino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provincia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1"/>
        <w:ind w:left="100" w:right="8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esperienze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pre-laura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immediatamente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post-laurea,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sequenza: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speaker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animatore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importante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radio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locale,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agente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Pirola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libri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tecnico-economici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ultimo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società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altra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persona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selezione,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acquisto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rivendita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aziende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settore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alimentare,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grocery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torroni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dolci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prodotti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aziende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primarie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irpine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noi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selezionate.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622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ISTRUZIONE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FORMAZIONE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00" w:right="2532"/>
      </w:pP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Sociologia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vecchio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ordinamento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in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Marketing,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Comunicazione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9"/>
        <w:ind w:left="100" w:right="573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Napoli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Federico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Roma,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Lazio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748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COMPETENZE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268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Elaborazione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marketing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prodotto,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pubblicità,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scrittura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testi,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grafica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concept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832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LINK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5772"/>
      </w:pPr>
      <w:r>
        <w:rPr>
          <w:rFonts w:cs="Arial" w:hAnsi="Arial" w:eastAsia="Arial" w:ascii="Arial"/>
          <w:sz w:val="18"/>
          <w:szCs w:val="18"/>
        </w:rPr>
      </w:r>
      <w:hyperlink r:id="rId4">
        <w:r>
          <w:rPr>
            <w:rFonts w:cs="Arial" w:hAnsi="Arial" w:eastAsia="Arial" w:ascii="Arial"/>
            <w:spacing w:val="0"/>
            <w:w w:val="100"/>
            <w:sz w:val="18"/>
            <w:szCs w:val="18"/>
            <w:u w:val="single" w:color="000000"/>
          </w:rPr>
          <w:t>http://www.thefutureimmagazine.com</w:t>
        </w:r>
        <w:r>
          <w:rPr>
            <w:rFonts w:cs="Arial" w:hAnsi="Arial" w:eastAsia="Arial" w:ascii="Arial"/>
            <w:spacing w:val="0"/>
            <w:w w:val="100"/>
            <w:sz w:val="18"/>
            <w:szCs w:val="18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639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SERVIZIO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MILITARE/CIVILE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542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Nazione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cui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prestato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servizio: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Italia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3"/>
        <w:ind w:left="100" w:right="678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Arma/Campo: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Granatieri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3"/>
        <w:ind w:left="100" w:right="527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Grado/Posizione: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Caposquadra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Assaltatore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3"/>
        <w:ind w:left="100" w:right="773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1988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1989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3"/>
        <w:ind w:left="100" w:right="7132"/>
        <w:sectPr>
          <w:pgSz w:w="12240" w:h="15840"/>
          <w:pgMar w:top="1420" w:bottom="280" w:left="1700" w:right="1680"/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Accompagnatore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GI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7"/>
        <w:ind w:left="100" w:right="622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INFORMAZIONI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ADDIZIONALI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1"/>
        <w:ind w:left="100" w:right="6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miei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studi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mia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esperienza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consentono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ricercare,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studiare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analizzare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dinamiche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mercato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trend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relativamente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prodotti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lusso,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moda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accessori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individuare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strategie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relativi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ai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prodotti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produrre.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auto" w:line="301"/>
        <w:ind w:left="100" w:right="6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Ho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maturato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un'esperienza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quadriennale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nella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ricerca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produzioni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cioccolato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esclusivamente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cacao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alta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qualità.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/>
        <w:ind w:left="100" w:right="235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Egualmente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nell'elaborazione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tecnico-produttiva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impasti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per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prodotti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forno.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3" w:lineRule="auto" w:line="301"/>
        <w:ind w:left="100" w:right="6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mia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età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(59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a.)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formato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soprattutto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alla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duttilità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lavoro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team,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alla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motivazione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team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alla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formazione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continua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quale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strumento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successo.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/>
        <w:ind w:left="100" w:right="279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Ho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scritto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diversi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testi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lavori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materia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economica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pratica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produttiva.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3" w:lineRule="auto" w:line="301"/>
        <w:ind w:left="100" w:right="6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Desidero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offrire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qualità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esperienza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aziende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che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desiderano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impostare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affinare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stregie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prodotto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mercato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relativa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comunicazione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marketing.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auto" w:line="510"/>
        <w:ind w:left="100" w:right="188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Posso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scrivere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manuali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illustrare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cataloghi,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scrivere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annunci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ricerca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redazionali.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Autorizzo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trattamento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personali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sensi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lgs.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196/03</w:t>
      </w:r>
    </w:p>
    <w:sectPr>
      <w:pgSz w:w="12240" w:h="15840"/>
      <w:pgMar w:top="1380" w:bottom="280" w:left="1700" w:right="17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" TargetMode="External"/><Relationship Id="rId4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