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7BA" w:rsidRDefault="008C17BA">
      <w:pPr>
        <w:pStyle w:val="Corpotesto"/>
        <w:spacing w:before="1"/>
        <w:rPr>
          <w:rFonts w:ascii="Times New Roman"/>
          <w:sz w:val="24"/>
        </w:rPr>
      </w:pPr>
    </w:p>
    <w:p w:rsidR="008C17BA" w:rsidRDefault="001606E4">
      <w:pPr>
        <w:spacing w:before="92"/>
        <w:ind w:left="1962"/>
        <w:rPr>
          <w:b/>
          <w:sz w:val="24"/>
        </w:rPr>
      </w:pPr>
      <w:r>
        <w:rPr>
          <w:b/>
          <w:color w:val="1F487C"/>
          <w:sz w:val="28"/>
        </w:rPr>
        <w:t xml:space="preserve">Domenico Petrillo, </w:t>
      </w:r>
      <w:r>
        <w:rPr>
          <w:b/>
          <w:color w:val="1F487C"/>
          <w:sz w:val="24"/>
        </w:rPr>
        <w:t>1968</w:t>
      </w:r>
    </w:p>
    <w:p w:rsidR="008C17BA" w:rsidRDefault="001606E4">
      <w:pPr>
        <w:spacing w:before="252"/>
        <w:ind w:left="1962"/>
      </w:pPr>
      <w:r>
        <w:t>6900 Massagno</w:t>
      </w:r>
    </w:p>
    <w:p w:rsidR="008C17BA" w:rsidRDefault="001606E4">
      <w:pPr>
        <w:spacing w:before="2"/>
        <w:ind w:left="1962"/>
      </w:pPr>
      <w:hyperlink r:id="rId5">
        <w:r>
          <w:t>domenicopetrillo@gmail.com</w:t>
        </w:r>
      </w:hyperlink>
      <w:r>
        <w:t xml:space="preserve"> </w:t>
      </w:r>
      <w:r w:rsidRPr="001606E4">
        <w:t>+393386388720</w:t>
      </w:r>
      <w:r>
        <w:t>;</w:t>
      </w:r>
      <w:r>
        <w:t xml:space="preserve"> +</w:t>
      </w:r>
      <w:r>
        <w:t>41779499208</w:t>
      </w:r>
    </w:p>
    <w:p w:rsidR="008C17BA" w:rsidRDefault="008C17BA">
      <w:pPr>
        <w:pStyle w:val="Corpotesto"/>
        <w:rPr>
          <w:sz w:val="24"/>
        </w:rPr>
      </w:pPr>
    </w:p>
    <w:p w:rsidR="008C17BA" w:rsidRDefault="008C17BA">
      <w:pPr>
        <w:pStyle w:val="Corpotesto"/>
        <w:spacing w:before="3"/>
        <w:rPr>
          <w:sz w:val="27"/>
        </w:rPr>
      </w:pPr>
    </w:p>
    <w:p w:rsidR="008C17BA" w:rsidRDefault="001606E4">
      <w:pPr>
        <w:ind w:left="118"/>
        <w:rPr>
          <w:b/>
          <w:i/>
          <w:sz w:val="24"/>
        </w:rPr>
      </w:pPr>
      <w:r>
        <w:rPr>
          <w:b/>
          <w:i/>
          <w:color w:val="1F487C"/>
          <w:sz w:val="24"/>
        </w:rPr>
        <w:t>Profilo</w:t>
      </w:r>
    </w:p>
    <w:p w:rsidR="008C17BA" w:rsidRDefault="001606E4">
      <w:pPr>
        <w:pStyle w:val="Corpotesto"/>
        <w:spacing w:before="19"/>
        <w:ind w:left="118" w:right="110"/>
        <w:jc w:val="both"/>
      </w:pPr>
      <w:r>
        <w:t>Esperto Fund Manager, dinamico</w:t>
      </w:r>
      <w:r>
        <w:rPr>
          <w:b/>
        </w:rPr>
        <w:t xml:space="preserve">, </w:t>
      </w:r>
      <w:r>
        <w:t>proattivo, organizzato ed orientato al risultato, con buone capacità relazionali. Abituato a lavorare in team e a ricoprire posizioni di leader, sono in grado di gestire con successo situazioni di particolare stress. Abile nello stabilire delle priorità, r</w:t>
      </w:r>
      <w:r>
        <w:t>iesco infatti ad esaminare le questioni da più prospettive, comprendendone le componenti e le caratteristiche situazionali per poterne stabilire le gerarchie. Sono una persona vitale ed energica, capace di occuparmi contemporaneamente e in modo veloce di a</w:t>
      </w:r>
      <w:r>
        <w:t>ttività diverse mantenendo sempre un buon livello di concentrazione.</w:t>
      </w:r>
    </w:p>
    <w:p w:rsidR="008C17BA" w:rsidRDefault="008C17BA">
      <w:pPr>
        <w:pStyle w:val="Corpotesto"/>
        <w:spacing w:before="6"/>
        <w:rPr>
          <w:sz w:val="23"/>
        </w:rPr>
      </w:pPr>
    </w:p>
    <w:p w:rsidR="008C17BA" w:rsidRDefault="001606E4">
      <w:pPr>
        <w:pStyle w:val="Titolo1"/>
        <w:rPr>
          <w:color w:val="1F487C"/>
        </w:rPr>
      </w:pPr>
      <w:r>
        <w:rPr>
          <w:color w:val="1F487C"/>
        </w:rPr>
        <w:t>Esperienze professionali</w:t>
      </w:r>
    </w:p>
    <w:p w:rsidR="008C17BA" w:rsidRDefault="008C17BA">
      <w:pPr>
        <w:pStyle w:val="Corpotesto"/>
        <w:spacing w:before="7"/>
        <w:rPr>
          <w:b/>
          <w:i/>
          <w:sz w:val="21"/>
        </w:rPr>
      </w:pPr>
    </w:p>
    <w:p w:rsidR="001606E4" w:rsidRDefault="001606E4">
      <w:pPr>
        <w:pStyle w:val="Corpotesto"/>
        <w:spacing w:before="7"/>
        <w:rPr>
          <w:bCs/>
          <w:i/>
          <w:sz w:val="21"/>
        </w:rPr>
      </w:pPr>
      <w:r>
        <w:rPr>
          <w:b/>
          <w:i/>
          <w:sz w:val="21"/>
        </w:rPr>
        <w:t xml:space="preserve">  </w:t>
      </w:r>
      <w:r w:rsidRPr="001606E4">
        <w:rPr>
          <w:bCs/>
          <w:i/>
          <w:sz w:val="21"/>
        </w:rPr>
        <w:t>10.2019</w:t>
      </w:r>
      <w:r>
        <w:rPr>
          <w:bCs/>
          <w:i/>
          <w:sz w:val="21"/>
        </w:rPr>
        <w:t xml:space="preserve"> -Oggi </w:t>
      </w:r>
      <w:r w:rsidRPr="001606E4">
        <w:rPr>
          <w:bCs/>
          <w:i/>
          <w:color w:val="FF0000"/>
          <w:sz w:val="21"/>
        </w:rPr>
        <w:t>CONI</w:t>
      </w:r>
    </w:p>
    <w:p w:rsidR="001606E4" w:rsidRDefault="001606E4">
      <w:pPr>
        <w:pStyle w:val="Corpotesto"/>
        <w:spacing w:before="7"/>
        <w:rPr>
          <w:bCs/>
          <w:i/>
          <w:sz w:val="21"/>
        </w:rPr>
      </w:pPr>
      <w:r>
        <w:rPr>
          <w:bCs/>
          <w:i/>
          <w:sz w:val="21"/>
        </w:rPr>
        <w:t xml:space="preserve">                         Procuratore Sportivo</w:t>
      </w:r>
    </w:p>
    <w:p w:rsidR="001606E4" w:rsidRPr="001606E4" w:rsidRDefault="001606E4">
      <w:pPr>
        <w:pStyle w:val="Corpotesto"/>
        <w:spacing w:before="7"/>
        <w:rPr>
          <w:bCs/>
          <w:i/>
          <w:color w:val="FF0000"/>
          <w:sz w:val="21"/>
        </w:rPr>
      </w:pPr>
      <w:r>
        <w:rPr>
          <w:bCs/>
          <w:i/>
          <w:sz w:val="21"/>
        </w:rPr>
        <w:t xml:space="preserve">  12.2019 -Oggi </w:t>
      </w:r>
      <w:bookmarkStart w:id="0" w:name="_GoBack"/>
      <w:bookmarkEnd w:id="0"/>
      <w:r w:rsidRPr="001606E4">
        <w:rPr>
          <w:bCs/>
          <w:i/>
          <w:color w:val="FF0000"/>
          <w:sz w:val="21"/>
        </w:rPr>
        <w:t>FIGC</w:t>
      </w:r>
    </w:p>
    <w:p w:rsidR="001606E4" w:rsidRDefault="001606E4">
      <w:pPr>
        <w:pStyle w:val="Corpotesto"/>
        <w:spacing w:before="7"/>
        <w:rPr>
          <w:bCs/>
          <w:i/>
          <w:sz w:val="21"/>
        </w:rPr>
      </w:pPr>
      <w:r>
        <w:rPr>
          <w:bCs/>
          <w:i/>
          <w:sz w:val="21"/>
        </w:rPr>
        <w:t xml:space="preserve">                       Procuratore Sportivo</w:t>
      </w:r>
    </w:p>
    <w:p w:rsidR="001606E4" w:rsidRPr="001606E4" w:rsidRDefault="001606E4">
      <w:pPr>
        <w:pStyle w:val="Corpotesto"/>
        <w:spacing w:before="7"/>
        <w:rPr>
          <w:bCs/>
          <w:i/>
          <w:sz w:val="21"/>
        </w:rPr>
      </w:pPr>
      <w:r>
        <w:rPr>
          <w:bCs/>
          <w:i/>
          <w:sz w:val="21"/>
        </w:rPr>
        <w:t xml:space="preserve"> </w:t>
      </w:r>
    </w:p>
    <w:p w:rsidR="008C17BA" w:rsidRDefault="001606E4">
      <w:pPr>
        <w:ind w:left="118"/>
        <w:rPr>
          <w:b/>
          <w:sz w:val="20"/>
        </w:rPr>
      </w:pPr>
      <w:r>
        <w:rPr>
          <w:sz w:val="20"/>
        </w:rPr>
        <w:t xml:space="preserve">11.2017 –Oggi </w:t>
      </w:r>
      <w:r>
        <w:rPr>
          <w:b/>
          <w:color w:val="FF0000"/>
          <w:sz w:val="20"/>
        </w:rPr>
        <w:t>ZEUS ASSET MANAGEMENT</w:t>
      </w:r>
    </w:p>
    <w:p w:rsidR="008C17BA" w:rsidRDefault="001606E4">
      <w:pPr>
        <w:pStyle w:val="Corpotesto"/>
        <w:spacing w:before="1"/>
        <w:ind w:left="1616"/>
        <w:jc w:val="both"/>
      </w:pPr>
      <w:r>
        <w:t>Fund Manager</w:t>
      </w:r>
    </w:p>
    <w:p w:rsidR="008C17BA" w:rsidRDefault="008C17BA">
      <w:pPr>
        <w:pStyle w:val="Corpotesto"/>
      </w:pPr>
    </w:p>
    <w:p w:rsidR="008C17BA" w:rsidRDefault="001606E4">
      <w:pPr>
        <w:pStyle w:val="Corpotesto"/>
        <w:tabs>
          <w:tab w:val="left" w:pos="1949"/>
        </w:tabs>
        <w:ind w:left="1950" w:right="802" w:hanging="389"/>
      </w:pPr>
      <w:r>
        <w:rPr>
          <w:b/>
          <w:sz w:val="40"/>
        </w:rPr>
        <w:t>∙</w:t>
      </w:r>
      <w:r>
        <w:rPr>
          <w:b/>
          <w:sz w:val="40"/>
        </w:rPr>
        <w:tab/>
      </w:r>
      <w:r>
        <w:t xml:space="preserve">Fund manager di un comparto di Sicav </w:t>
      </w:r>
      <w:proofErr w:type="spellStart"/>
      <w:r>
        <w:t>Ucits</w:t>
      </w:r>
      <w:proofErr w:type="spellEnd"/>
      <w:r>
        <w:t xml:space="preserve"> IV di natura obbligazionaria Fund manager di due comparti di Sica</w:t>
      </w:r>
      <w:r>
        <w:t xml:space="preserve">v </w:t>
      </w:r>
      <w:proofErr w:type="spellStart"/>
      <w:r>
        <w:t>Ucits</w:t>
      </w:r>
      <w:proofErr w:type="spellEnd"/>
      <w:r>
        <w:t xml:space="preserve"> IV</w:t>
      </w:r>
      <w:r>
        <w:rPr>
          <w:spacing w:val="-10"/>
        </w:rPr>
        <w:t xml:space="preserve"> </w:t>
      </w:r>
      <w:r>
        <w:t>multi-assets</w:t>
      </w:r>
    </w:p>
    <w:p w:rsidR="008C17BA" w:rsidRDefault="008C17BA">
      <w:pPr>
        <w:pStyle w:val="Corpotesto"/>
      </w:pPr>
    </w:p>
    <w:p w:rsidR="008C17BA" w:rsidRDefault="001606E4">
      <w:pPr>
        <w:ind w:left="118"/>
        <w:rPr>
          <w:b/>
          <w:sz w:val="20"/>
        </w:rPr>
      </w:pPr>
      <w:r>
        <w:rPr>
          <w:sz w:val="20"/>
        </w:rPr>
        <w:t xml:space="preserve">9.2013 - Oggi </w:t>
      </w:r>
      <w:r>
        <w:rPr>
          <w:b/>
          <w:color w:val="FF0000"/>
          <w:sz w:val="20"/>
        </w:rPr>
        <w:t>CONTINENTAL INVESTMENT PARTNERS</w:t>
      </w:r>
    </w:p>
    <w:p w:rsidR="008C17BA" w:rsidRDefault="001606E4">
      <w:pPr>
        <w:pStyle w:val="Corpotesto"/>
        <w:spacing w:before="1"/>
        <w:ind w:left="1450"/>
      </w:pPr>
      <w:r>
        <w:t>Advisor</w:t>
      </w:r>
    </w:p>
    <w:p w:rsidR="008C17BA" w:rsidRDefault="008C17BA">
      <w:pPr>
        <w:pStyle w:val="Corpotesto"/>
        <w:spacing w:before="5"/>
      </w:pPr>
    </w:p>
    <w:p w:rsidR="008C17BA" w:rsidRDefault="001606E4">
      <w:pPr>
        <w:pStyle w:val="Paragrafoelenco"/>
        <w:numPr>
          <w:ilvl w:val="0"/>
          <w:numId w:val="2"/>
        </w:numPr>
        <w:tabs>
          <w:tab w:val="left" w:pos="1961"/>
          <w:tab w:val="left" w:pos="1962"/>
        </w:tabs>
        <w:spacing w:line="235" w:lineRule="auto"/>
        <w:ind w:right="121"/>
        <w:rPr>
          <w:sz w:val="20"/>
        </w:rPr>
      </w:pPr>
      <w:r>
        <w:rPr>
          <w:sz w:val="20"/>
        </w:rPr>
        <w:t xml:space="preserve">Advisor di un comparto di Sicav </w:t>
      </w:r>
      <w:proofErr w:type="spellStart"/>
      <w:r>
        <w:rPr>
          <w:sz w:val="20"/>
        </w:rPr>
        <w:t>Ucits</w:t>
      </w:r>
      <w:proofErr w:type="spellEnd"/>
      <w:r>
        <w:rPr>
          <w:sz w:val="20"/>
        </w:rPr>
        <w:t xml:space="preserve"> IV di natura obbligazionaria presso Casa4Funds</w:t>
      </w:r>
      <w:r>
        <w:rPr>
          <w:spacing w:val="1"/>
          <w:sz w:val="20"/>
        </w:rPr>
        <w:t xml:space="preserve"> </w:t>
      </w:r>
      <w:r>
        <w:rPr>
          <w:sz w:val="20"/>
        </w:rPr>
        <w:t>(Atomo)</w:t>
      </w:r>
    </w:p>
    <w:p w:rsidR="008C17BA" w:rsidRDefault="008C17BA">
      <w:pPr>
        <w:pStyle w:val="Corpotesto"/>
      </w:pPr>
    </w:p>
    <w:p w:rsidR="008C17BA" w:rsidRDefault="001606E4">
      <w:pPr>
        <w:pStyle w:val="Corpotesto"/>
        <w:spacing w:before="1"/>
        <w:ind w:left="1450"/>
      </w:pPr>
      <w:r>
        <w:t xml:space="preserve">Negli ultimi 4 anni ho curato l'asset </w:t>
      </w:r>
      <w:proofErr w:type="spellStart"/>
      <w:r>
        <w:t>allocation</w:t>
      </w:r>
      <w:proofErr w:type="spellEnd"/>
      <w:r>
        <w:t xml:space="preserve"> di un comparto di Sicav</w:t>
      </w:r>
    </w:p>
    <w:p w:rsidR="008C17BA" w:rsidRDefault="001606E4">
      <w:pPr>
        <w:pStyle w:val="Corpotesto"/>
        <w:ind w:left="1450" w:right="862"/>
      </w:pPr>
      <w:r>
        <w:t xml:space="preserve">facente capo a Casa4Funds con focus su HY e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subordinated</w:t>
      </w:r>
      <w:proofErr w:type="spellEnd"/>
      <w:r>
        <w:t xml:space="preserve"> bonds, replicando il taglio istituzionale della precedente esperienza gestionale.</w:t>
      </w:r>
    </w:p>
    <w:p w:rsidR="008C17BA" w:rsidRDefault="001606E4">
      <w:pPr>
        <w:pStyle w:val="Corpotesto"/>
        <w:spacing w:before="1"/>
        <w:ind w:left="1450" w:right="629"/>
      </w:pPr>
      <w:r>
        <w:t>Ho collaborato con il team di private equity di Continental nella selezione e nella gestione degli investimenti target.</w:t>
      </w:r>
    </w:p>
    <w:p w:rsidR="008C17BA" w:rsidRDefault="008C17BA">
      <w:pPr>
        <w:pStyle w:val="Corpotesto"/>
        <w:spacing w:before="11"/>
        <w:rPr>
          <w:sz w:val="19"/>
        </w:rPr>
      </w:pPr>
    </w:p>
    <w:p w:rsidR="008C17BA" w:rsidRDefault="001606E4">
      <w:pPr>
        <w:ind w:left="174"/>
        <w:rPr>
          <w:b/>
          <w:sz w:val="20"/>
        </w:rPr>
      </w:pPr>
      <w:r>
        <w:rPr>
          <w:sz w:val="20"/>
        </w:rPr>
        <w:t xml:space="preserve">2008 – 7.2013 </w:t>
      </w:r>
      <w:r>
        <w:rPr>
          <w:b/>
          <w:color w:val="FF0000"/>
          <w:sz w:val="20"/>
        </w:rPr>
        <w:t>TISSOR CAPITAL MANAGEMENT – Manno</w:t>
      </w:r>
    </w:p>
    <w:p w:rsidR="008C17BA" w:rsidRDefault="001606E4">
      <w:pPr>
        <w:pStyle w:val="Corpotesto"/>
        <w:ind w:left="1558"/>
      </w:pPr>
      <w:r>
        <w:t>Portfolio Manager</w:t>
      </w:r>
    </w:p>
    <w:p w:rsidR="008C17BA" w:rsidRDefault="008C17BA">
      <w:pPr>
        <w:pStyle w:val="Corpotesto"/>
        <w:spacing w:before="2"/>
      </w:pPr>
    </w:p>
    <w:p w:rsidR="008C17BA" w:rsidRDefault="001606E4">
      <w:pPr>
        <w:pStyle w:val="Paragrafoelenco"/>
        <w:numPr>
          <w:ilvl w:val="0"/>
          <w:numId w:val="2"/>
        </w:numPr>
        <w:tabs>
          <w:tab w:val="left" w:pos="1961"/>
          <w:tab w:val="left" w:pos="1962"/>
        </w:tabs>
        <w:spacing w:line="245" w:lineRule="exact"/>
        <w:rPr>
          <w:sz w:val="20"/>
        </w:rPr>
      </w:pPr>
      <w:r>
        <w:rPr>
          <w:sz w:val="20"/>
        </w:rPr>
        <w:t xml:space="preserve">Portfolio Manager di una Sicav </w:t>
      </w:r>
      <w:proofErr w:type="spellStart"/>
      <w:r>
        <w:rPr>
          <w:sz w:val="20"/>
        </w:rPr>
        <w:t>Ucits</w:t>
      </w:r>
      <w:proofErr w:type="spellEnd"/>
      <w:r>
        <w:rPr>
          <w:sz w:val="20"/>
        </w:rPr>
        <w:t xml:space="preserve"> IV</w:t>
      </w:r>
      <w:r>
        <w:rPr>
          <w:spacing w:val="-7"/>
          <w:sz w:val="20"/>
        </w:rPr>
        <w:t xml:space="preserve"> </w:t>
      </w:r>
      <w:r>
        <w:rPr>
          <w:sz w:val="20"/>
        </w:rPr>
        <w:t>obbligazionaria;</w:t>
      </w:r>
    </w:p>
    <w:p w:rsidR="008C17BA" w:rsidRDefault="001606E4">
      <w:pPr>
        <w:pStyle w:val="Paragrafoelenco"/>
        <w:numPr>
          <w:ilvl w:val="0"/>
          <w:numId w:val="2"/>
        </w:numPr>
        <w:tabs>
          <w:tab w:val="left" w:pos="1961"/>
          <w:tab w:val="left" w:pos="1962"/>
        </w:tabs>
        <w:rPr>
          <w:sz w:val="20"/>
        </w:rPr>
      </w:pPr>
      <w:proofErr w:type="spellStart"/>
      <w:r>
        <w:rPr>
          <w:sz w:val="20"/>
        </w:rPr>
        <w:t>coogestione</w:t>
      </w:r>
      <w:proofErr w:type="spellEnd"/>
      <w:r>
        <w:rPr>
          <w:sz w:val="20"/>
        </w:rPr>
        <w:t xml:space="preserve"> di una Sicav </w:t>
      </w:r>
      <w:proofErr w:type="spellStart"/>
      <w:r>
        <w:rPr>
          <w:sz w:val="20"/>
        </w:rPr>
        <w:t>Ucits</w:t>
      </w:r>
      <w:proofErr w:type="spellEnd"/>
      <w:r>
        <w:rPr>
          <w:sz w:val="20"/>
        </w:rPr>
        <w:t xml:space="preserve"> IV Global</w:t>
      </w:r>
      <w:r>
        <w:rPr>
          <w:spacing w:val="-6"/>
          <w:sz w:val="20"/>
        </w:rPr>
        <w:t xml:space="preserve"> </w:t>
      </w:r>
      <w:r>
        <w:rPr>
          <w:sz w:val="20"/>
        </w:rPr>
        <w:t>Asset;</w:t>
      </w:r>
    </w:p>
    <w:p w:rsidR="008C17BA" w:rsidRDefault="001606E4">
      <w:pPr>
        <w:pStyle w:val="Paragrafoelenco"/>
        <w:numPr>
          <w:ilvl w:val="0"/>
          <w:numId w:val="2"/>
        </w:numPr>
        <w:tabs>
          <w:tab w:val="left" w:pos="1961"/>
          <w:tab w:val="left" w:pos="1962"/>
        </w:tabs>
        <w:rPr>
          <w:sz w:val="20"/>
        </w:rPr>
      </w:pPr>
      <w:r>
        <w:rPr>
          <w:sz w:val="20"/>
        </w:rPr>
        <w:t xml:space="preserve">portfolio manager di un Hedge Fund specializzato in </w:t>
      </w:r>
      <w:proofErr w:type="spellStart"/>
      <w:r>
        <w:rPr>
          <w:sz w:val="20"/>
        </w:rPr>
        <w:t>subordinated</w:t>
      </w:r>
      <w:proofErr w:type="spellEnd"/>
      <w:r>
        <w:rPr>
          <w:sz w:val="20"/>
        </w:rPr>
        <w:t xml:space="preserve"> bonds e</w:t>
      </w:r>
      <w:r>
        <w:rPr>
          <w:spacing w:val="-18"/>
          <w:sz w:val="20"/>
        </w:rPr>
        <w:t xml:space="preserve"> </w:t>
      </w:r>
      <w:r>
        <w:rPr>
          <w:sz w:val="20"/>
        </w:rPr>
        <w:t>HY.</w:t>
      </w:r>
    </w:p>
    <w:p w:rsidR="008C17BA" w:rsidRDefault="008C17BA">
      <w:pPr>
        <w:pStyle w:val="Corpotesto"/>
        <w:spacing w:before="8"/>
        <w:rPr>
          <w:sz w:val="19"/>
        </w:rPr>
      </w:pPr>
    </w:p>
    <w:p w:rsidR="008C17BA" w:rsidRDefault="001606E4">
      <w:pPr>
        <w:pStyle w:val="Corpotesto"/>
        <w:ind w:left="1558" w:right="121"/>
        <w:jc w:val="both"/>
      </w:pPr>
      <w:r>
        <w:t xml:space="preserve">Nei 5 anni in cui ho lavorato presso </w:t>
      </w:r>
      <w:proofErr w:type="spellStart"/>
      <w:r>
        <w:t>Tissor</w:t>
      </w:r>
      <w:proofErr w:type="spellEnd"/>
      <w:r>
        <w:t xml:space="preserve"> si è passati da una gestione patrimoniale tipica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family</w:t>
      </w:r>
      <w:r>
        <w:rPr>
          <w:spacing w:val="-10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(posizioni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proofErr w:type="spellStart"/>
      <w:r>
        <w:t>buy</w:t>
      </w:r>
      <w:proofErr w:type="spellEnd"/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proofErr w:type="spellStart"/>
      <w:r>
        <w:t>hold</w:t>
      </w:r>
      <w:proofErr w:type="spellEnd"/>
      <w:r>
        <w:t>,</w:t>
      </w:r>
      <w:r>
        <w:rPr>
          <w:spacing w:val="-7"/>
        </w:rPr>
        <w:t xml:space="preserve"> </w:t>
      </w:r>
      <w:r>
        <w:t>so</w:t>
      </w:r>
      <w:r>
        <w:t>vrappeso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titoli</w:t>
      </w:r>
      <w:r>
        <w:rPr>
          <w:spacing w:val="-8"/>
        </w:rPr>
        <w:t xml:space="preserve"> </w:t>
      </w:r>
      <w:r>
        <w:t>strutturati)</w:t>
      </w:r>
      <w:r>
        <w:rPr>
          <w:spacing w:val="-6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 xml:space="preserve">un taglio gestionale istituzionale (gestione dinamica delle posizioni, copertura capillare dei market makers con conference calls e invio continuo di ricerche macro e societarie). </w:t>
      </w:r>
      <w:proofErr w:type="gramStart"/>
      <w:r>
        <w:t>E'</w:t>
      </w:r>
      <w:proofErr w:type="gramEnd"/>
      <w:r>
        <w:t xml:space="preserve"> stata inoltre acquisita una licenza pe</w:t>
      </w:r>
      <w:r>
        <w:t xml:space="preserve">r la gestione di Sicav </w:t>
      </w:r>
      <w:proofErr w:type="spellStart"/>
      <w:r>
        <w:t>Ucits</w:t>
      </w:r>
      <w:proofErr w:type="spellEnd"/>
      <w:r>
        <w:rPr>
          <w:spacing w:val="-16"/>
        </w:rPr>
        <w:t xml:space="preserve"> </w:t>
      </w:r>
      <w:r>
        <w:t>IV.</w:t>
      </w:r>
    </w:p>
    <w:p w:rsidR="008C17BA" w:rsidRDefault="008C17BA">
      <w:pPr>
        <w:pStyle w:val="Corpotesto"/>
        <w:spacing w:before="1"/>
      </w:pPr>
    </w:p>
    <w:p w:rsidR="008C17BA" w:rsidRDefault="001606E4">
      <w:pPr>
        <w:tabs>
          <w:tab w:val="left" w:pos="1558"/>
        </w:tabs>
        <w:ind w:left="118"/>
        <w:rPr>
          <w:b/>
          <w:sz w:val="20"/>
        </w:rPr>
      </w:pPr>
      <w:r>
        <w:rPr>
          <w:sz w:val="20"/>
        </w:rPr>
        <w:t>2005-2008</w:t>
      </w:r>
      <w:r>
        <w:rPr>
          <w:sz w:val="20"/>
        </w:rPr>
        <w:tab/>
      </w:r>
      <w:r>
        <w:rPr>
          <w:b/>
          <w:color w:val="FF0000"/>
          <w:sz w:val="20"/>
        </w:rPr>
        <w:t>BANCA IMI -</w:t>
      </w:r>
      <w:r>
        <w:rPr>
          <w:b/>
          <w:color w:val="FF0000"/>
          <w:spacing w:val="-7"/>
          <w:sz w:val="20"/>
        </w:rPr>
        <w:t xml:space="preserve"> </w:t>
      </w:r>
      <w:r>
        <w:rPr>
          <w:b/>
          <w:color w:val="FF0000"/>
          <w:sz w:val="20"/>
        </w:rPr>
        <w:t>Milano</w:t>
      </w:r>
    </w:p>
    <w:p w:rsidR="008C17BA" w:rsidRDefault="001606E4">
      <w:pPr>
        <w:pStyle w:val="Corpotesto"/>
        <w:ind w:left="1558"/>
      </w:pPr>
      <w:r>
        <w:t>Senior Trader</w:t>
      </w:r>
    </w:p>
    <w:p w:rsidR="008C17BA" w:rsidRDefault="008C17BA">
      <w:pPr>
        <w:pStyle w:val="Corpotesto"/>
        <w:spacing w:before="2"/>
      </w:pPr>
    </w:p>
    <w:p w:rsidR="008C17BA" w:rsidRDefault="001606E4">
      <w:pPr>
        <w:pStyle w:val="Paragrafoelenco"/>
        <w:numPr>
          <w:ilvl w:val="0"/>
          <w:numId w:val="2"/>
        </w:numPr>
        <w:tabs>
          <w:tab w:val="left" w:pos="1961"/>
          <w:tab w:val="left" w:pos="1962"/>
        </w:tabs>
        <w:rPr>
          <w:sz w:val="20"/>
        </w:rPr>
      </w:pPr>
      <w:proofErr w:type="spellStart"/>
      <w:r>
        <w:rPr>
          <w:sz w:val="20"/>
        </w:rPr>
        <w:t>Deputy</w:t>
      </w:r>
      <w:proofErr w:type="spellEnd"/>
      <w:r>
        <w:rPr>
          <w:spacing w:val="-17"/>
          <w:sz w:val="20"/>
        </w:rPr>
        <w:t xml:space="preserve"> </w:t>
      </w:r>
      <w:r>
        <w:rPr>
          <w:sz w:val="20"/>
        </w:rPr>
        <w:t>manager</w:t>
      </w:r>
      <w:r>
        <w:rPr>
          <w:spacing w:val="-12"/>
          <w:sz w:val="20"/>
        </w:rPr>
        <w:t xml:space="preserve"> </w:t>
      </w:r>
      <w:r>
        <w:rPr>
          <w:sz w:val="20"/>
        </w:rPr>
        <w:t>per</w:t>
      </w:r>
      <w:r>
        <w:rPr>
          <w:spacing w:val="-11"/>
          <w:sz w:val="20"/>
        </w:rPr>
        <w:t xml:space="preserve"> </w:t>
      </w:r>
      <w:r>
        <w:rPr>
          <w:sz w:val="20"/>
        </w:rPr>
        <w:t>il</w:t>
      </w:r>
      <w:r>
        <w:rPr>
          <w:spacing w:val="-14"/>
          <w:sz w:val="20"/>
        </w:rPr>
        <w:t xml:space="preserve"> </w:t>
      </w:r>
      <w:r>
        <w:rPr>
          <w:sz w:val="20"/>
        </w:rPr>
        <w:t>market</w:t>
      </w:r>
      <w:r>
        <w:rPr>
          <w:spacing w:val="-14"/>
          <w:sz w:val="20"/>
        </w:rPr>
        <w:t xml:space="preserve"> </w:t>
      </w:r>
      <w:r>
        <w:rPr>
          <w:sz w:val="20"/>
        </w:rPr>
        <w:t>making</w:t>
      </w:r>
      <w:r>
        <w:rPr>
          <w:spacing w:val="-14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credit</w:t>
      </w:r>
      <w:r>
        <w:rPr>
          <w:spacing w:val="-12"/>
          <w:sz w:val="20"/>
        </w:rPr>
        <w:t xml:space="preserve"> </w:t>
      </w:r>
      <w:r>
        <w:rPr>
          <w:sz w:val="20"/>
        </w:rPr>
        <w:t>bonds,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structured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notes,</w:t>
      </w:r>
      <w:r>
        <w:rPr>
          <w:spacing w:val="-11"/>
          <w:sz w:val="20"/>
        </w:rPr>
        <w:t xml:space="preserve"> </w:t>
      </w:r>
      <w:r>
        <w:rPr>
          <w:sz w:val="20"/>
        </w:rPr>
        <w:t>HY</w:t>
      </w:r>
      <w:r>
        <w:rPr>
          <w:spacing w:val="-14"/>
          <w:sz w:val="20"/>
        </w:rPr>
        <w:t xml:space="preserve"> </w:t>
      </w:r>
      <w:r>
        <w:rPr>
          <w:sz w:val="20"/>
        </w:rPr>
        <w:t>bonds</w:t>
      </w:r>
    </w:p>
    <w:p w:rsidR="008C17BA" w:rsidRDefault="001606E4">
      <w:pPr>
        <w:pStyle w:val="Paragrafoelenco"/>
        <w:numPr>
          <w:ilvl w:val="0"/>
          <w:numId w:val="2"/>
        </w:numPr>
        <w:tabs>
          <w:tab w:val="left" w:pos="1961"/>
          <w:tab w:val="left" w:pos="1962"/>
        </w:tabs>
        <w:rPr>
          <w:sz w:val="20"/>
        </w:rPr>
      </w:pPr>
      <w:r>
        <w:rPr>
          <w:sz w:val="20"/>
        </w:rPr>
        <w:t xml:space="preserve">Responsabile del desk di sottoscrizione dei </w:t>
      </w:r>
      <w:proofErr w:type="spellStart"/>
      <w:r>
        <w:rPr>
          <w:sz w:val="20"/>
        </w:rPr>
        <w:t>bonds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strutturati.</w:t>
      </w:r>
    </w:p>
    <w:p w:rsidR="008C17BA" w:rsidRDefault="008C17BA">
      <w:pPr>
        <w:spacing w:line="244" w:lineRule="exact"/>
        <w:rPr>
          <w:sz w:val="20"/>
        </w:rPr>
        <w:sectPr w:rsidR="008C17BA">
          <w:type w:val="continuous"/>
          <w:pgSz w:w="11910" w:h="16850"/>
          <w:pgMar w:top="1600" w:right="1440" w:bottom="280" w:left="1300" w:header="720" w:footer="720" w:gutter="0"/>
          <w:cols w:space="720"/>
        </w:sectPr>
      </w:pPr>
    </w:p>
    <w:p w:rsidR="008C17BA" w:rsidRDefault="001606E4">
      <w:pPr>
        <w:tabs>
          <w:tab w:val="left" w:pos="1558"/>
        </w:tabs>
        <w:spacing w:before="77" w:line="229" w:lineRule="exact"/>
        <w:ind w:left="118"/>
        <w:rPr>
          <w:b/>
          <w:sz w:val="20"/>
        </w:rPr>
      </w:pPr>
      <w:r>
        <w:rPr>
          <w:sz w:val="20"/>
        </w:rPr>
        <w:lastRenderedPageBreak/>
        <w:t>2000–2005</w:t>
      </w:r>
      <w:r>
        <w:rPr>
          <w:sz w:val="20"/>
        </w:rPr>
        <w:tab/>
      </w:r>
      <w:r>
        <w:rPr>
          <w:b/>
          <w:color w:val="FF0000"/>
          <w:sz w:val="20"/>
        </w:rPr>
        <w:t>BANCA AKROS -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Milano</w:t>
      </w:r>
    </w:p>
    <w:p w:rsidR="008C17BA" w:rsidRDefault="001606E4">
      <w:pPr>
        <w:pStyle w:val="Corpotesto"/>
        <w:spacing w:line="229" w:lineRule="exact"/>
        <w:ind w:left="1558"/>
        <w:jc w:val="both"/>
      </w:pPr>
      <w:r>
        <w:t>Senior Trader</w:t>
      </w:r>
    </w:p>
    <w:p w:rsidR="008C17BA" w:rsidRDefault="008C17BA">
      <w:pPr>
        <w:pStyle w:val="Corpotesto"/>
        <w:spacing w:before="2"/>
      </w:pPr>
    </w:p>
    <w:p w:rsidR="008C17BA" w:rsidRDefault="001606E4">
      <w:pPr>
        <w:pStyle w:val="Paragrafoelenco"/>
        <w:numPr>
          <w:ilvl w:val="0"/>
          <w:numId w:val="2"/>
        </w:numPr>
        <w:tabs>
          <w:tab w:val="left" w:pos="1961"/>
          <w:tab w:val="left" w:pos="1962"/>
        </w:tabs>
        <w:spacing w:line="240" w:lineRule="auto"/>
        <w:ind w:right="118"/>
        <w:rPr>
          <w:sz w:val="20"/>
        </w:rPr>
      </w:pPr>
      <w:r>
        <w:rPr>
          <w:sz w:val="20"/>
        </w:rPr>
        <w:t xml:space="preserve">Responsabile del market making della banca su credit bonds, </w:t>
      </w:r>
      <w:proofErr w:type="spellStart"/>
      <w:r>
        <w:rPr>
          <w:sz w:val="20"/>
        </w:rPr>
        <w:t>emerging</w:t>
      </w:r>
      <w:proofErr w:type="spellEnd"/>
      <w:r>
        <w:rPr>
          <w:sz w:val="20"/>
        </w:rPr>
        <w:t xml:space="preserve"> market bonds, </w:t>
      </w:r>
      <w:proofErr w:type="spellStart"/>
      <w:r>
        <w:rPr>
          <w:sz w:val="20"/>
        </w:rPr>
        <w:t>financial</w:t>
      </w:r>
      <w:proofErr w:type="spellEnd"/>
      <w:r>
        <w:rPr>
          <w:sz w:val="20"/>
        </w:rPr>
        <w:t xml:space="preserve"> bonds, HY</w:t>
      </w:r>
      <w:r>
        <w:rPr>
          <w:spacing w:val="-2"/>
          <w:sz w:val="20"/>
        </w:rPr>
        <w:t xml:space="preserve"> </w:t>
      </w:r>
      <w:r>
        <w:rPr>
          <w:sz w:val="20"/>
        </w:rPr>
        <w:t>bonds</w:t>
      </w:r>
    </w:p>
    <w:p w:rsidR="008C17BA" w:rsidRDefault="001606E4">
      <w:pPr>
        <w:pStyle w:val="Paragrafoelenco"/>
        <w:numPr>
          <w:ilvl w:val="0"/>
          <w:numId w:val="2"/>
        </w:numPr>
        <w:tabs>
          <w:tab w:val="left" w:pos="1961"/>
          <w:tab w:val="left" w:pos="1962"/>
        </w:tabs>
        <w:spacing w:line="240" w:lineRule="auto"/>
        <w:rPr>
          <w:sz w:val="20"/>
        </w:rPr>
      </w:pPr>
      <w:r>
        <w:rPr>
          <w:sz w:val="20"/>
        </w:rPr>
        <w:t>Coordinamento di 5</w:t>
      </w:r>
      <w:r>
        <w:rPr>
          <w:spacing w:val="-3"/>
          <w:sz w:val="20"/>
        </w:rPr>
        <w:t xml:space="preserve"> </w:t>
      </w:r>
      <w:r>
        <w:rPr>
          <w:sz w:val="20"/>
        </w:rPr>
        <w:t>traders.</w:t>
      </w:r>
    </w:p>
    <w:p w:rsidR="008C17BA" w:rsidRDefault="008C17BA">
      <w:pPr>
        <w:pStyle w:val="Corpotesto"/>
        <w:spacing w:before="8"/>
        <w:rPr>
          <w:sz w:val="19"/>
        </w:rPr>
      </w:pPr>
    </w:p>
    <w:p w:rsidR="008C17BA" w:rsidRDefault="001606E4">
      <w:pPr>
        <w:pStyle w:val="Corpotesto"/>
        <w:spacing w:before="1"/>
        <w:ind w:left="1558" w:right="121"/>
        <w:jc w:val="both"/>
      </w:pPr>
      <w:r>
        <w:t>Ho portato la banca ad essere uno dei player italiani più attivi nel market making</w:t>
      </w:r>
      <w:r>
        <w:t xml:space="preserve"> dei corporate bonds con conseguente generazione di importanti ritorni economici in termini di P&amp;L. Ho seguito personalmente l'implementazione del trading elettronico sulla piattaforma Bloomberg</w:t>
      </w:r>
    </w:p>
    <w:p w:rsidR="008C17BA" w:rsidRDefault="008C17BA">
      <w:pPr>
        <w:pStyle w:val="Corpotesto"/>
        <w:spacing w:before="11"/>
        <w:rPr>
          <w:sz w:val="19"/>
        </w:rPr>
      </w:pPr>
    </w:p>
    <w:p w:rsidR="008C17BA" w:rsidRDefault="001606E4">
      <w:pPr>
        <w:tabs>
          <w:tab w:val="left" w:pos="1558"/>
        </w:tabs>
        <w:ind w:left="118"/>
        <w:rPr>
          <w:b/>
          <w:sz w:val="20"/>
        </w:rPr>
      </w:pPr>
      <w:r>
        <w:rPr>
          <w:sz w:val="20"/>
        </w:rPr>
        <w:t>1997-2000</w:t>
      </w:r>
      <w:r>
        <w:rPr>
          <w:sz w:val="20"/>
        </w:rPr>
        <w:tab/>
      </w:r>
      <w:r>
        <w:rPr>
          <w:b/>
          <w:color w:val="FF0000"/>
          <w:sz w:val="20"/>
        </w:rPr>
        <w:t>BANCA COMMERCIALE ITALIANA -</w:t>
      </w:r>
      <w:r>
        <w:rPr>
          <w:b/>
          <w:color w:val="FF0000"/>
          <w:spacing w:val="-7"/>
          <w:sz w:val="20"/>
        </w:rPr>
        <w:t xml:space="preserve"> </w:t>
      </w:r>
      <w:r>
        <w:rPr>
          <w:b/>
          <w:color w:val="FF0000"/>
          <w:sz w:val="20"/>
        </w:rPr>
        <w:t>Milano</w:t>
      </w:r>
    </w:p>
    <w:p w:rsidR="008C17BA" w:rsidRDefault="001606E4">
      <w:pPr>
        <w:pStyle w:val="Corpotesto"/>
        <w:ind w:left="1558"/>
      </w:pPr>
      <w:r>
        <w:t>Trader</w:t>
      </w:r>
    </w:p>
    <w:p w:rsidR="008C17BA" w:rsidRDefault="008C17BA">
      <w:pPr>
        <w:pStyle w:val="Corpotesto"/>
      </w:pPr>
    </w:p>
    <w:p w:rsidR="008C17BA" w:rsidRDefault="001606E4">
      <w:pPr>
        <w:pStyle w:val="Paragrafoelenco"/>
        <w:numPr>
          <w:ilvl w:val="0"/>
          <w:numId w:val="2"/>
        </w:numPr>
        <w:tabs>
          <w:tab w:val="left" w:pos="1961"/>
          <w:tab w:val="left" w:pos="1962"/>
        </w:tabs>
        <w:spacing w:line="245" w:lineRule="exact"/>
        <w:rPr>
          <w:sz w:val="20"/>
        </w:rPr>
      </w:pPr>
      <w:r>
        <w:rPr>
          <w:sz w:val="20"/>
        </w:rPr>
        <w:t xml:space="preserve">Market maker e </w:t>
      </w:r>
      <w:proofErr w:type="spellStart"/>
      <w:r>
        <w:rPr>
          <w:sz w:val="20"/>
        </w:rPr>
        <w:t>prop</w:t>
      </w:r>
      <w:proofErr w:type="spellEnd"/>
      <w:r>
        <w:rPr>
          <w:sz w:val="20"/>
        </w:rPr>
        <w:t xml:space="preserve"> trader dello US </w:t>
      </w:r>
      <w:proofErr w:type="spellStart"/>
      <w:r>
        <w:rPr>
          <w:sz w:val="20"/>
        </w:rPr>
        <w:t>dollar</w:t>
      </w:r>
      <w:proofErr w:type="spellEnd"/>
      <w:r>
        <w:rPr>
          <w:sz w:val="20"/>
        </w:rPr>
        <w:t xml:space="preserve"> bond</w:t>
      </w:r>
      <w:r>
        <w:rPr>
          <w:spacing w:val="-4"/>
          <w:sz w:val="20"/>
        </w:rPr>
        <w:t xml:space="preserve"> </w:t>
      </w:r>
      <w:r>
        <w:rPr>
          <w:sz w:val="20"/>
        </w:rPr>
        <w:t>desk</w:t>
      </w:r>
    </w:p>
    <w:p w:rsidR="008C17BA" w:rsidRDefault="001606E4">
      <w:pPr>
        <w:pStyle w:val="Paragrafoelenco"/>
        <w:numPr>
          <w:ilvl w:val="0"/>
          <w:numId w:val="2"/>
        </w:numPr>
        <w:tabs>
          <w:tab w:val="left" w:pos="1961"/>
          <w:tab w:val="left" w:pos="1962"/>
        </w:tabs>
        <w:spacing w:line="240" w:lineRule="auto"/>
        <w:rPr>
          <w:sz w:val="20"/>
        </w:rPr>
      </w:pPr>
      <w:r>
        <w:rPr>
          <w:sz w:val="20"/>
        </w:rPr>
        <w:t>Market maker dell'</w:t>
      </w:r>
      <w:proofErr w:type="spellStart"/>
      <w:r>
        <w:rPr>
          <w:sz w:val="20"/>
        </w:rPr>
        <w:t>emerging</w:t>
      </w:r>
      <w:proofErr w:type="spellEnd"/>
      <w:r>
        <w:rPr>
          <w:sz w:val="20"/>
        </w:rPr>
        <w:t xml:space="preserve"> markets bond</w:t>
      </w:r>
      <w:r>
        <w:rPr>
          <w:spacing w:val="-8"/>
          <w:sz w:val="20"/>
        </w:rPr>
        <w:t xml:space="preserve"> </w:t>
      </w:r>
      <w:r>
        <w:rPr>
          <w:sz w:val="20"/>
        </w:rPr>
        <w:t>desk.</w:t>
      </w:r>
    </w:p>
    <w:p w:rsidR="008C17BA" w:rsidRDefault="008C17BA">
      <w:pPr>
        <w:pStyle w:val="Corpotesto"/>
        <w:spacing w:before="8"/>
        <w:rPr>
          <w:sz w:val="19"/>
        </w:rPr>
      </w:pPr>
    </w:p>
    <w:p w:rsidR="008C17BA" w:rsidRDefault="001606E4">
      <w:pPr>
        <w:tabs>
          <w:tab w:val="left" w:pos="1558"/>
        </w:tabs>
        <w:ind w:left="118"/>
        <w:rPr>
          <w:b/>
          <w:sz w:val="20"/>
        </w:rPr>
      </w:pPr>
      <w:r>
        <w:rPr>
          <w:sz w:val="20"/>
        </w:rPr>
        <w:t>1996–1997</w:t>
      </w:r>
      <w:r>
        <w:rPr>
          <w:sz w:val="20"/>
        </w:rPr>
        <w:tab/>
      </w:r>
      <w:r>
        <w:rPr>
          <w:b/>
          <w:color w:val="FF0000"/>
          <w:sz w:val="20"/>
        </w:rPr>
        <w:t>ZETA SIM- ZURICH –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Napoli</w:t>
      </w:r>
    </w:p>
    <w:p w:rsidR="008C17BA" w:rsidRDefault="001606E4">
      <w:pPr>
        <w:pStyle w:val="Corpotesto"/>
        <w:spacing w:before="1"/>
        <w:ind w:left="1558"/>
      </w:pPr>
      <w:r>
        <w:t>Promotore finanziario</w:t>
      </w:r>
    </w:p>
    <w:p w:rsidR="008C17BA" w:rsidRDefault="008C17BA">
      <w:pPr>
        <w:pStyle w:val="Corpotesto"/>
        <w:rPr>
          <w:sz w:val="22"/>
        </w:rPr>
      </w:pPr>
    </w:p>
    <w:p w:rsidR="008C17BA" w:rsidRDefault="008C17BA">
      <w:pPr>
        <w:pStyle w:val="Corpotesto"/>
        <w:spacing w:before="10"/>
        <w:rPr>
          <w:sz w:val="17"/>
        </w:rPr>
      </w:pPr>
    </w:p>
    <w:p w:rsidR="008C17BA" w:rsidRDefault="001606E4">
      <w:pPr>
        <w:tabs>
          <w:tab w:val="left" w:pos="1558"/>
        </w:tabs>
        <w:ind w:left="118"/>
        <w:rPr>
          <w:b/>
          <w:sz w:val="20"/>
        </w:rPr>
      </w:pPr>
      <w:r>
        <w:rPr>
          <w:sz w:val="20"/>
        </w:rPr>
        <w:t>1994–1996</w:t>
      </w:r>
      <w:r>
        <w:rPr>
          <w:sz w:val="20"/>
        </w:rPr>
        <w:tab/>
      </w:r>
      <w:r>
        <w:rPr>
          <w:b/>
          <w:color w:val="FF0000"/>
          <w:sz w:val="20"/>
        </w:rPr>
        <w:t>STUDIO COMMERCIALISTA GUIDA –</w:t>
      </w:r>
      <w:r>
        <w:rPr>
          <w:b/>
          <w:color w:val="FF0000"/>
          <w:spacing w:val="-10"/>
          <w:sz w:val="20"/>
        </w:rPr>
        <w:t xml:space="preserve"> </w:t>
      </w:r>
      <w:r>
        <w:rPr>
          <w:b/>
          <w:color w:val="FF0000"/>
          <w:sz w:val="20"/>
        </w:rPr>
        <w:t>Caserta</w:t>
      </w:r>
    </w:p>
    <w:p w:rsidR="008C17BA" w:rsidRDefault="001606E4">
      <w:pPr>
        <w:pStyle w:val="Corpotesto"/>
        <w:spacing w:before="1"/>
        <w:ind w:left="1558"/>
      </w:pPr>
      <w:r>
        <w:t>Praticante commercialista</w:t>
      </w:r>
    </w:p>
    <w:p w:rsidR="008C17BA" w:rsidRDefault="008C17BA">
      <w:pPr>
        <w:pStyle w:val="Corpotesto"/>
        <w:rPr>
          <w:sz w:val="22"/>
        </w:rPr>
      </w:pPr>
    </w:p>
    <w:p w:rsidR="008C17BA" w:rsidRDefault="008C17BA">
      <w:pPr>
        <w:pStyle w:val="Corpotesto"/>
      </w:pPr>
    </w:p>
    <w:p w:rsidR="008C17BA" w:rsidRDefault="001606E4">
      <w:pPr>
        <w:pStyle w:val="Titolo1"/>
      </w:pPr>
      <w:r>
        <w:rPr>
          <w:color w:val="1F487C"/>
        </w:rPr>
        <w:t>Formazione</w:t>
      </w:r>
    </w:p>
    <w:p w:rsidR="008C17BA" w:rsidRDefault="008C17BA">
      <w:pPr>
        <w:pStyle w:val="Corpotesto"/>
        <w:spacing w:before="1"/>
        <w:rPr>
          <w:b/>
          <w:i/>
          <w:sz w:val="24"/>
        </w:rPr>
      </w:pPr>
    </w:p>
    <w:p w:rsidR="008C17BA" w:rsidRDefault="001606E4">
      <w:pPr>
        <w:pStyle w:val="Paragrafoelenco"/>
        <w:numPr>
          <w:ilvl w:val="0"/>
          <w:numId w:val="1"/>
        </w:numPr>
        <w:tabs>
          <w:tab w:val="left" w:pos="838"/>
          <w:tab w:val="left" w:pos="839"/>
        </w:tabs>
        <w:spacing w:line="245" w:lineRule="exact"/>
        <w:ind w:hanging="361"/>
        <w:rPr>
          <w:rFonts w:ascii="Symbol" w:hAnsi="Symbol"/>
          <w:sz w:val="20"/>
        </w:rPr>
      </w:pPr>
      <w:r>
        <w:rPr>
          <w:sz w:val="20"/>
        </w:rPr>
        <w:t>Laurea in Economia e Commercio (Tesi in Tecnica del mercato</w:t>
      </w:r>
      <w:r>
        <w:rPr>
          <w:spacing w:val="-11"/>
          <w:sz w:val="20"/>
        </w:rPr>
        <w:t xml:space="preserve"> </w:t>
      </w:r>
      <w:r>
        <w:rPr>
          <w:sz w:val="20"/>
        </w:rPr>
        <w:t>mobiliare)</w:t>
      </w:r>
    </w:p>
    <w:p w:rsidR="008C17BA" w:rsidRDefault="001606E4">
      <w:pPr>
        <w:pStyle w:val="Paragrafoelenco"/>
        <w:numPr>
          <w:ilvl w:val="0"/>
          <w:numId w:val="1"/>
        </w:numPr>
        <w:tabs>
          <w:tab w:val="left" w:pos="838"/>
          <w:tab w:val="left" w:pos="839"/>
        </w:tabs>
        <w:spacing w:line="240" w:lineRule="auto"/>
        <w:ind w:hanging="361"/>
        <w:rPr>
          <w:rFonts w:ascii="Symbol" w:hAnsi="Symbol"/>
          <w:sz w:val="20"/>
        </w:rPr>
      </w:pPr>
      <w:r>
        <w:rPr>
          <w:sz w:val="20"/>
        </w:rPr>
        <w:t>Liceo Scientifico</w:t>
      </w:r>
    </w:p>
    <w:p w:rsidR="008C17BA" w:rsidRDefault="008C17BA">
      <w:pPr>
        <w:pStyle w:val="Corpotesto"/>
        <w:spacing w:before="10"/>
        <w:rPr>
          <w:sz w:val="21"/>
        </w:rPr>
      </w:pPr>
    </w:p>
    <w:p w:rsidR="008C17BA" w:rsidRDefault="001606E4">
      <w:pPr>
        <w:pStyle w:val="Titolo1"/>
      </w:pPr>
      <w:r>
        <w:rPr>
          <w:color w:val="1F487C"/>
        </w:rPr>
        <w:t>Altra Formazione</w:t>
      </w:r>
    </w:p>
    <w:p w:rsidR="008C17BA" w:rsidRDefault="008C17BA">
      <w:pPr>
        <w:pStyle w:val="Corpotesto"/>
        <w:spacing w:before="10"/>
        <w:rPr>
          <w:b/>
          <w:i/>
          <w:sz w:val="21"/>
        </w:rPr>
      </w:pPr>
    </w:p>
    <w:p w:rsidR="008C17BA" w:rsidRDefault="001606E4">
      <w:pPr>
        <w:pStyle w:val="Paragrafoelenco"/>
        <w:numPr>
          <w:ilvl w:val="0"/>
          <w:numId w:val="1"/>
        </w:numPr>
        <w:tabs>
          <w:tab w:val="left" w:pos="838"/>
          <w:tab w:val="left" w:pos="839"/>
        </w:tabs>
        <w:spacing w:before="1"/>
        <w:ind w:hanging="361"/>
        <w:rPr>
          <w:rFonts w:ascii="Symbol" w:hAnsi="Symbol"/>
          <w:sz w:val="20"/>
        </w:rPr>
      </w:pPr>
      <w:r>
        <w:rPr>
          <w:sz w:val="20"/>
        </w:rPr>
        <w:t>AFG SA - Corso "Orientamento e Sviluppo</w:t>
      </w:r>
      <w:r>
        <w:rPr>
          <w:spacing w:val="-3"/>
          <w:sz w:val="20"/>
        </w:rPr>
        <w:t xml:space="preserve"> </w:t>
      </w:r>
      <w:r>
        <w:rPr>
          <w:sz w:val="20"/>
        </w:rPr>
        <w:t>Manageriale"</w:t>
      </w:r>
    </w:p>
    <w:p w:rsidR="008C17BA" w:rsidRDefault="001606E4">
      <w:pPr>
        <w:pStyle w:val="Paragrafoelenco"/>
        <w:numPr>
          <w:ilvl w:val="0"/>
          <w:numId w:val="1"/>
        </w:numPr>
        <w:tabs>
          <w:tab w:val="left" w:pos="838"/>
          <w:tab w:val="left" w:pos="839"/>
        </w:tabs>
        <w:ind w:hanging="361"/>
        <w:rPr>
          <w:rFonts w:ascii="Symbol" w:hAnsi="Symbol"/>
          <w:sz w:val="20"/>
        </w:rPr>
      </w:pPr>
      <w:r>
        <w:rPr>
          <w:sz w:val="20"/>
        </w:rPr>
        <w:t>Abilitazione alla professione di Promotore Finanziario</w:t>
      </w:r>
    </w:p>
    <w:p w:rsidR="008C17BA" w:rsidRDefault="001606E4">
      <w:pPr>
        <w:pStyle w:val="Paragrafoelenco"/>
        <w:numPr>
          <w:ilvl w:val="0"/>
          <w:numId w:val="1"/>
        </w:numPr>
        <w:tabs>
          <w:tab w:val="left" w:pos="838"/>
          <w:tab w:val="left" w:pos="839"/>
        </w:tabs>
        <w:ind w:hanging="361"/>
        <w:rPr>
          <w:rFonts w:ascii="Symbol" w:hAnsi="Symbol"/>
          <w:sz w:val="20"/>
        </w:rPr>
      </w:pPr>
      <w:r>
        <w:rPr>
          <w:sz w:val="20"/>
        </w:rPr>
        <w:t>Corso di Development</w:t>
      </w:r>
      <w:r>
        <w:rPr>
          <w:spacing w:val="-3"/>
          <w:sz w:val="20"/>
        </w:rPr>
        <w:t xml:space="preserve"> </w:t>
      </w:r>
      <w:r>
        <w:rPr>
          <w:sz w:val="20"/>
        </w:rPr>
        <w:t>Manager</w:t>
      </w:r>
    </w:p>
    <w:p w:rsidR="008C17BA" w:rsidRPr="001606E4" w:rsidRDefault="001606E4">
      <w:pPr>
        <w:pStyle w:val="Paragrafoelenco"/>
        <w:numPr>
          <w:ilvl w:val="0"/>
          <w:numId w:val="1"/>
        </w:numPr>
        <w:tabs>
          <w:tab w:val="left" w:pos="838"/>
          <w:tab w:val="left" w:pos="839"/>
        </w:tabs>
        <w:ind w:hanging="361"/>
        <w:rPr>
          <w:rFonts w:ascii="Symbol" w:hAnsi="Symbol"/>
          <w:sz w:val="20"/>
        </w:rPr>
      </w:pPr>
      <w:r>
        <w:rPr>
          <w:sz w:val="20"/>
        </w:rPr>
        <w:t>Corso su derivati e mercati</w:t>
      </w:r>
      <w:r>
        <w:rPr>
          <w:spacing w:val="-5"/>
          <w:sz w:val="20"/>
        </w:rPr>
        <w:t xml:space="preserve"> </w:t>
      </w:r>
      <w:r>
        <w:rPr>
          <w:sz w:val="20"/>
        </w:rPr>
        <w:t>azionari</w:t>
      </w:r>
    </w:p>
    <w:p w:rsidR="001606E4" w:rsidRPr="001606E4" w:rsidRDefault="001606E4">
      <w:pPr>
        <w:pStyle w:val="Paragrafoelenco"/>
        <w:numPr>
          <w:ilvl w:val="0"/>
          <w:numId w:val="1"/>
        </w:numPr>
        <w:tabs>
          <w:tab w:val="left" w:pos="838"/>
          <w:tab w:val="left" w:pos="839"/>
        </w:tabs>
        <w:ind w:hanging="361"/>
        <w:rPr>
          <w:rFonts w:ascii="Symbol" w:hAnsi="Symbol"/>
          <w:sz w:val="20"/>
        </w:rPr>
      </w:pPr>
      <w:r>
        <w:rPr>
          <w:sz w:val="20"/>
        </w:rPr>
        <w:t>Football workshop – Corso collaboratore Procuratore sportivo</w:t>
      </w:r>
    </w:p>
    <w:p w:rsidR="001606E4" w:rsidRDefault="001606E4">
      <w:pPr>
        <w:pStyle w:val="Paragrafoelenco"/>
        <w:numPr>
          <w:ilvl w:val="0"/>
          <w:numId w:val="1"/>
        </w:numPr>
        <w:tabs>
          <w:tab w:val="left" w:pos="838"/>
          <w:tab w:val="left" w:pos="839"/>
        </w:tabs>
        <w:ind w:hanging="361"/>
        <w:rPr>
          <w:rFonts w:ascii="Symbol" w:hAnsi="Symbol"/>
          <w:sz w:val="20"/>
        </w:rPr>
      </w:pPr>
      <w:r>
        <w:rPr>
          <w:sz w:val="20"/>
        </w:rPr>
        <w:t>Sport Business Academy – Master di preparazione alla professione di Procuratore sportivo</w:t>
      </w:r>
    </w:p>
    <w:p w:rsidR="008C17BA" w:rsidRDefault="008C17BA">
      <w:pPr>
        <w:pStyle w:val="Corpotesto"/>
      </w:pPr>
    </w:p>
    <w:p w:rsidR="008C17BA" w:rsidRDefault="001606E4">
      <w:pPr>
        <w:pStyle w:val="Titolo1"/>
      </w:pPr>
      <w:r>
        <w:rPr>
          <w:color w:val="1F487C"/>
        </w:rPr>
        <w:t>Lingue</w:t>
      </w:r>
    </w:p>
    <w:p w:rsidR="008C17BA" w:rsidRDefault="008C17BA">
      <w:pPr>
        <w:pStyle w:val="Corpotesto"/>
        <w:spacing w:before="10"/>
        <w:rPr>
          <w:b/>
          <w:i/>
          <w:sz w:val="21"/>
        </w:rPr>
      </w:pPr>
    </w:p>
    <w:p w:rsidR="008C17BA" w:rsidRDefault="001606E4">
      <w:pPr>
        <w:pStyle w:val="Corpotesto"/>
        <w:ind w:left="478"/>
      </w:pPr>
      <w:r>
        <w:t xml:space="preserve">Italiano: lingua madre; inglese: buona conoscenza della lingua scritta e </w:t>
      </w:r>
      <w:r>
        <w:t>parlata.</w:t>
      </w:r>
    </w:p>
    <w:p w:rsidR="008C17BA" w:rsidRDefault="008C17BA">
      <w:pPr>
        <w:pStyle w:val="Corpotesto"/>
        <w:spacing w:before="1"/>
        <w:rPr>
          <w:sz w:val="24"/>
        </w:rPr>
      </w:pPr>
    </w:p>
    <w:p w:rsidR="008C17BA" w:rsidRDefault="001606E4">
      <w:pPr>
        <w:pStyle w:val="Titolo1"/>
      </w:pPr>
      <w:r>
        <w:rPr>
          <w:color w:val="1F487C"/>
        </w:rPr>
        <w:t>Competenze IT</w:t>
      </w:r>
      <w:r>
        <w:rPr>
          <w:color w:val="1F487C"/>
          <w:spacing w:val="65"/>
        </w:rPr>
        <w:t xml:space="preserve"> </w:t>
      </w:r>
      <w:r>
        <w:rPr>
          <w:color w:val="1F487C"/>
        </w:rPr>
        <w:t>software</w:t>
      </w:r>
    </w:p>
    <w:p w:rsidR="008C17BA" w:rsidRDefault="008C17BA">
      <w:pPr>
        <w:pStyle w:val="Corpotesto"/>
        <w:spacing w:before="9"/>
        <w:rPr>
          <w:b/>
          <w:i/>
          <w:sz w:val="21"/>
        </w:rPr>
      </w:pPr>
    </w:p>
    <w:p w:rsidR="008C17BA" w:rsidRDefault="001606E4">
      <w:pPr>
        <w:pStyle w:val="Paragrafoelenco"/>
        <w:numPr>
          <w:ilvl w:val="0"/>
          <w:numId w:val="1"/>
        </w:numPr>
        <w:tabs>
          <w:tab w:val="left" w:pos="838"/>
          <w:tab w:val="left" w:pos="839"/>
        </w:tabs>
        <w:spacing w:line="240" w:lineRule="auto"/>
        <w:ind w:hanging="361"/>
        <w:rPr>
          <w:rFonts w:ascii="Symbol" w:hAnsi="Symbol"/>
          <w:sz w:val="24"/>
        </w:rPr>
      </w:pPr>
      <w:r>
        <w:rPr>
          <w:sz w:val="20"/>
        </w:rPr>
        <w:t>Conoscenza pacchetto Office, Bloomberg, Reuters,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Tradeweb</w:t>
      </w:r>
      <w:proofErr w:type="spellEnd"/>
      <w:r>
        <w:rPr>
          <w:sz w:val="20"/>
        </w:rPr>
        <w:t>.</w:t>
      </w:r>
    </w:p>
    <w:p w:rsidR="008C17BA" w:rsidRDefault="008C17BA">
      <w:pPr>
        <w:pStyle w:val="Corpotesto"/>
        <w:spacing w:before="7"/>
        <w:rPr>
          <w:sz w:val="33"/>
        </w:rPr>
      </w:pPr>
    </w:p>
    <w:p w:rsidR="008C17BA" w:rsidRDefault="001606E4">
      <w:pPr>
        <w:pStyle w:val="Titolo1"/>
        <w:spacing w:before="1"/>
      </w:pPr>
      <w:r>
        <w:rPr>
          <w:color w:val="1F487C"/>
        </w:rPr>
        <w:t>Competenze personali</w:t>
      </w:r>
    </w:p>
    <w:p w:rsidR="008C17BA" w:rsidRDefault="008C17BA">
      <w:pPr>
        <w:pStyle w:val="Corpotesto"/>
        <w:spacing w:before="2"/>
        <w:rPr>
          <w:b/>
          <w:i/>
          <w:sz w:val="25"/>
        </w:rPr>
      </w:pPr>
    </w:p>
    <w:p w:rsidR="008C17BA" w:rsidRDefault="001606E4">
      <w:pPr>
        <w:pStyle w:val="Titolo2"/>
        <w:spacing w:line="252" w:lineRule="exact"/>
      </w:pPr>
      <w:r>
        <w:rPr>
          <w:color w:val="FF0000"/>
        </w:rPr>
        <w:t>Leader versatile</w:t>
      </w:r>
    </w:p>
    <w:p w:rsidR="008C17BA" w:rsidRDefault="001606E4">
      <w:pPr>
        <w:pStyle w:val="Corpotesto"/>
        <w:ind w:left="118" w:right="113"/>
        <w:jc w:val="both"/>
      </w:pPr>
      <w:r>
        <w:t xml:space="preserve">Comprovata esperienza nel </w:t>
      </w:r>
      <w:proofErr w:type="spellStart"/>
      <w:r>
        <w:t>proprietary</w:t>
      </w:r>
      <w:proofErr w:type="spellEnd"/>
      <w:r>
        <w:t xml:space="preserve"> trading e nel market making di credit bonds e titoli</w:t>
      </w:r>
      <w:r>
        <w:rPr>
          <w:spacing w:val="-33"/>
        </w:rPr>
        <w:t xml:space="preserve"> </w:t>
      </w:r>
      <w:r>
        <w:t>governativi all'interno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importanti</w:t>
      </w:r>
      <w:r>
        <w:rPr>
          <w:spacing w:val="-11"/>
        </w:rPr>
        <w:t xml:space="preserve"> </w:t>
      </w:r>
      <w:r>
        <w:t>istituzioni</w:t>
      </w:r>
      <w:r>
        <w:rPr>
          <w:spacing w:val="-12"/>
        </w:rPr>
        <w:t xml:space="preserve"> </w:t>
      </w:r>
      <w:r>
        <w:t>finanziarie</w:t>
      </w:r>
      <w:r>
        <w:rPr>
          <w:spacing w:val="-11"/>
        </w:rPr>
        <w:t xml:space="preserve"> </w:t>
      </w:r>
      <w:r>
        <w:t>ricoprendo</w:t>
      </w:r>
      <w:r>
        <w:rPr>
          <w:spacing w:val="-11"/>
        </w:rPr>
        <w:t xml:space="preserve"> </w:t>
      </w:r>
      <w:r>
        <w:t>posizioni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alto</w:t>
      </w:r>
      <w:r>
        <w:rPr>
          <w:spacing w:val="-12"/>
        </w:rPr>
        <w:t xml:space="preserve"> </w:t>
      </w:r>
      <w:r>
        <w:t>profilo.</w:t>
      </w:r>
      <w:r>
        <w:rPr>
          <w:spacing w:val="-5"/>
        </w:rPr>
        <w:t xml:space="preserve"> </w:t>
      </w:r>
      <w:r>
        <w:t>Veloce</w:t>
      </w:r>
      <w:r>
        <w:rPr>
          <w:spacing w:val="-12"/>
        </w:rPr>
        <w:t xml:space="preserve"> </w:t>
      </w:r>
      <w:r>
        <w:t>nell’apprendere e sempre aperto a nuove sfide. Grazie alle</w:t>
      </w:r>
      <w:r>
        <w:t xml:space="preserve"> esperienze maturate e alle competenze assimilate ho</w:t>
      </w:r>
      <w:r>
        <w:rPr>
          <w:spacing w:val="-34"/>
        </w:rPr>
        <w:t xml:space="preserve"> </w:t>
      </w:r>
      <w:r>
        <w:t>una visione strategica chiara e sono orientato a massimizzare i benefici finanziari di un progetto. Sono in grado di rendere un team</w:t>
      </w:r>
      <w:r>
        <w:rPr>
          <w:spacing w:val="1"/>
        </w:rPr>
        <w:t xml:space="preserve"> </w:t>
      </w:r>
      <w:r>
        <w:t>vincente.</w:t>
      </w:r>
    </w:p>
    <w:p w:rsidR="008C17BA" w:rsidRDefault="008C17BA">
      <w:pPr>
        <w:pStyle w:val="Corpotesto"/>
        <w:spacing w:before="3"/>
      </w:pPr>
    </w:p>
    <w:p w:rsidR="008C17BA" w:rsidRDefault="001606E4">
      <w:pPr>
        <w:pStyle w:val="Titolo2"/>
      </w:pPr>
      <w:r>
        <w:rPr>
          <w:color w:val="FF0000"/>
        </w:rPr>
        <w:t>Creare risultati bilanciati</w:t>
      </w:r>
    </w:p>
    <w:p w:rsidR="008C17BA" w:rsidRDefault="008C17BA">
      <w:pPr>
        <w:sectPr w:rsidR="008C17BA">
          <w:pgSz w:w="11910" w:h="16850"/>
          <w:pgMar w:top="1340" w:right="1440" w:bottom="280" w:left="1300" w:header="720" w:footer="720" w:gutter="0"/>
          <w:cols w:space="720"/>
        </w:sectPr>
      </w:pPr>
    </w:p>
    <w:p w:rsidR="008C17BA" w:rsidRDefault="008C17BA">
      <w:pPr>
        <w:pStyle w:val="Corpotesto"/>
        <w:rPr>
          <w:b/>
        </w:rPr>
      </w:pPr>
    </w:p>
    <w:p w:rsidR="008C17BA" w:rsidRDefault="008C17BA">
      <w:pPr>
        <w:pStyle w:val="Corpotesto"/>
        <w:rPr>
          <w:b/>
        </w:rPr>
      </w:pPr>
    </w:p>
    <w:p w:rsidR="008C17BA" w:rsidRDefault="008C17BA">
      <w:pPr>
        <w:pStyle w:val="Corpotesto"/>
        <w:rPr>
          <w:b/>
        </w:rPr>
      </w:pPr>
    </w:p>
    <w:p w:rsidR="008C17BA" w:rsidRDefault="008C17BA">
      <w:pPr>
        <w:pStyle w:val="Corpotesto"/>
        <w:rPr>
          <w:b/>
        </w:rPr>
      </w:pPr>
    </w:p>
    <w:p w:rsidR="008C17BA" w:rsidRDefault="008C17BA">
      <w:pPr>
        <w:pStyle w:val="Corpotesto"/>
        <w:spacing w:before="9"/>
        <w:rPr>
          <w:b/>
          <w:sz w:val="27"/>
        </w:rPr>
      </w:pPr>
    </w:p>
    <w:p w:rsidR="008C17BA" w:rsidRDefault="001606E4">
      <w:pPr>
        <w:tabs>
          <w:tab w:val="left" w:pos="1297"/>
          <w:tab w:val="left" w:pos="2162"/>
          <w:tab w:val="left" w:pos="3026"/>
          <w:tab w:val="left" w:pos="4322"/>
          <w:tab w:val="left" w:pos="9291"/>
        </w:tabs>
        <w:spacing w:before="101"/>
        <w:ind w:left="1"/>
        <w:jc w:val="center"/>
        <w:rPr>
          <w:rFonts w:ascii="Courier New"/>
          <w:sz w:val="36"/>
        </w:rPr>
      </w:pPr>
      <w:r>
        <w:rPr>
          <w:rFonts w:ascii="Courier New"/>
          <w:sz w:val="36"/>
        </w:rPr>
        <w:t>Thank</w:t>
      </w:r>
      <w:r>
        <w:rPr>
          <w:rFonts w:ascii="Courier New"/>
          <w:sz w:val="36"/>
        </w:rPr>
        <w:tab/>
      </w:r>
      <w:proofErr w:type="spellStart"/>
      <w:r>
        <w:rPr>
          <w:rFonts w:ascii="Courier New"/>
          <w:sz w:val="36"/>
        </w:rPr>
        <w:t>you</w:t>
      </w:r>
      <w:proofErr w:type="spellEnd"/>
      <w:r>
        <w:rPr>
          <w:rFonts w:ascii="Courier New"/>
          <w:sz w:val="36"/>
        </w:rPr>
        <w:tab/>
        <w:t>fo</w:t>
      </w:r>
      <w:r>
        <w:rPr>
          <w:rFonts w:ascii="Courier New"/>
          <w:sz w:val="36"/>
        </w:rPr>
        <w:t>r</w:t>
      </w:r>
      <w:r>
        <w:rPr>
          <w:rFonts w:ascii="Courier New"/>
          <w:sz w:val="36"/>
        </w:rPr>
        <w:tab/>
      </w:r>
      <w:proofErr w:type="spellStart"/>
      <w:r>
        <w:rPr>
          <w:rFonts w:ascii="Courier New"/>
          <w:sz w:val="36"/>
        </w:rPr>
        <w:t>using</w:t>
      </w:r>
      <w:proofErr w:type="spellEnd"/>
      <w:r>
        <w:rPr>
          <w:rFonts w:ascii="Courier New"/>
          <w:sz w:val="36"/>
        </w:rPr>
        <w:tab/>
      </w:r>
      <w:hyperlink r:id="rId6">
        <w:r>
          <w:rPr>
            <w:rFonts w:ascii="Courier New"/>
            <w:sz w:val="36"/>
          </w:rPr>
          <w:t>www.freepdfconvert.com</w:t>
        </w:r>
      </w:hyperlink>
      <w:r>
        <w:rPr>
          <w:rFonts w:ascii="Courier New"/>
          <w:sz w:val="36"/>
        </w:rPr>
        <w:tab/>
        <w:t>service!</w:t>
      </w:r>
    </w:p>
    <w:p w:rsidR="008C17BA" w:rsidRDefault="008C17BA">
      <w:pPr>
        <w:pStyle w:val="Corpotesto"/>
        <w:spacing w:before="10"/>
        <w:rPr>
          <w:rFonts w:ascii="Courier New"/>
          <w:sz w:val="38"/>
        </w:rPr>
      </w:pPr>
    </w:p>
    <w:p w:rsidR="008C17BA" w:rsidRDefault="001606E4">
      <w:pPr>
        <w:spacing w:line="508" w:lineRule="auto"/>
        <w:ind w:left="3"/>
        <w:jc w:val="center"/>
        <w:rPr>
          <w:rFonts w:ascii="Courier New"/>
          <w:sz w:val="27"/>
        </w:rPr>
      </w:pPr>
      <w:proofErr w:type="spellStart"/>
      <w:r>
        <w:rPr>
          <w:rFonts w:ascii="Courier New"/>
          <w:color w:val="FF0000"/>
          <w:sz w:val="27"/>
        </w:rPr>
        <w:t>Only</w:t>
      </w:r>
      <w:proofErr w:type="spellEnd"/>
      <w:r>
        <w:rPr>
          <w:rFonts w:ascii="Courier New"/>
          <w:color w:val="FF0000"/>
          <w:sz w:val="27"/>
        </w:rPr>
        <w:t xml:space="preserve"> </w:t>
      </w:r>
      <w:proofErr w:type="spellStart"/>
      <w:r>
        <w:rPr>
          <w:rFonts w:ascii="Courier New"/>
          <w:color w:val="FF0000"/>
          <w:sz w:val="27"/>
        </w:rPr>
        <w:t>two</w:t>
      </w:r>
      <w:proofErr w:type="spellEnd"/>
      <w:r>
        <w:rPr>
          <w:rFonts w:ascii="Courier New"/>
          <w:color w:val="FF0000"/>
          <w:sz w:val="27"/>
        </w:rPr>
        <w:t xml:space="preserve"> pages are </w:t>
      </w:r>
      <w:proofErr w:type="spellStart"/>
      <w:r>
        <w:rPr>
          <w:rFonts w:ascii="Courier New"/>
          <w:color w:val="FF0000"/>
          <w:sz w:val="27"/>
        </w:rPr>
        <w:t>converted</w:t>
      </w:r>
      <w:proofErr w:type="spellEnd"/>
      <w:r>
        <w:rPr>
          <w:rFonts w:ascii="Courier New"/>
          <w:color w:val="FF0000"/>
          <w:sz w:val="27"/>
        </w:rPr>
        <w:t xml:space="preserve">. </w:t>
      </w:r>
      <w:proofErr w:type="spellStart"/>
      <w:r>
        <w:rPr>
          <w:rFonts w:ascii="Courier New"/>
          <w:color w:val="FF0000"/>
          <w:sz w:val="27"/>
        </w:rPr>
        <w:t>Please</w:t>
      </w:r>
      <w:proofErr w:type="spellEnd"/>
      <w:r>
        <w:rPr>
          <w:rFonts w:ascii="Courier New"/>
          <w:color w:val="FF0000"/>
          <w:sz w:val="27"/>
        </w:rPr>
        <w:t xml:space="preserve"> </w:t>
      </w:r>
      <w:proofErr w:type="spellStart"/>
      <w:r>
        <w:rPr>
          <w:rFonts w:ascii="Courier New"/>
          <w:color w:val="FF0000"/>
          <w:sz w:val="27"/>
        </w:rPr>
        <w:t>Sign</w:t>
      </w:r>
      <w:proofErr w:type="spellEnd"/>
      <w:r>
        <w:rPr>
          <w:rFonts w:ascii="Courier New"/>
          <w:color w:val="FF0000"/>
          <w:sz w:val="27"/>
        </w:rPr>
        <w:t xml:space="preserve"> Up to </w:t>
      </w:r>
      <w:proofErr w:type="spellStart"/>
      <w:r>
        <w:rPr>
          <w:rFonts w:ascii="Courier New"/>
          <w:color w:val="FF0000"/>
          <w:sz w:val="27"/>
        </w:rPr>
        <w:t>convert</w:t>
      </w:r>
      <w:proofErr w:type="spellEnd"/>
      <w:r>
        <w:rPr>
          <w:rFonts w:ascii="Courier New"/>
          <w:color w:val="FF0000"/>
          <w:sz w:val="27"/>
        </w:rPr>
        <w:t xml:space="preserve"> </w:t>
      </w:r>
      <w:proofErr w:type="spellStart"/>
      <w:r>
        <w:rPr>
          <w:rFonts w:ascii="Courier New"/>
          <w:color w:val="FF0000"/>
          <w:sz w:val="27"/>
        </w:rPr>
        <w:t>all</w:t>
      </w:r>
      <w:proofErr w:type="spellEnd"/>
      <w:r>
        <w:rPr>
          <w:rFonts w:ascii="Courier New"/>
          <w:color w:val="FF0000"/>
          <w:sz w:val="27"/>
        </w:rPr>
        <w:t xml:space="preserve"> pages. </w:t>
      </w:r>
      <w:hyperlink r:id="rId7">
        <w:r>
          <w:rPr>
            <w:rFonts w:ascii="Courier New"/>
            <w:color w:val="0000FF"/>
            <w:sz w:val="27"/>
            <w:u w:val="single" w:color="0000FF"/>
          </w:rPr>
          <w:t>https://www.freepdfconvert.com/membership</w:t>
        </w:r>
      </w:hyperlink>
    </w:p>
    <w:sectPr w:rsidR="008C17BA">
      <w:pgSz w:w="12000" w:h="8000" w:orient="landscape"/>
      <w:pgMar w:top="72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F70664"/>
    <w:multiLevelType w:val="hybridMultilevel"/>
    <w:tmpl w:val="A9C8E080"/>
    <w:lvl w:ilvl="0" w:tplc="17C419BC">
      <w:numFmt w:val="bullet"/>
      <w:lvlText w:val=""/>
      <w:lvlJc w:val="left"/>
      <w:pPr>
        <w:ind w:left="1962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9126E7C8">
      <w:numFmt w:val="bullet"/>
      <w:lvlText w:val="•"/>
      <w:lvlJc w:val="left"/>
      <w:pPr>
        <w:ind w:left="2680" w:hanging="360"/>
      </w:pPr>
      <w:rPr>
        <w:rFonts w:hint="default"/>
        <w:lang w:val="it-IT" w:eastAsia="it-IT" w:bidi="it-IT"/>
      </w:rPr>
    </w:lvl>
    <w:lvl w:ilvl="2" w:tplc="8C4849D2">
      <w:numFmt w:val="bullet"/>
      <w:lvlText w:val="•"/>
      <w:lvlJc w:val="left"/>
      <w:pPr>
        <w:ind w:left="3401" w:hanging="360"/>
      </w:pPr>
      <w:rPr>
        <w:rFonts w:hint="default"/>
        <w:lang w:val="it-IT" w:eastAsia="it-IT" w:bidi="it-IT"/>
      </w:rPr>
    </w:lvl>
    <w:lvl w:ilvl="3" w:tplc="8C3663C0">
      <w:numFmt w:val="bullet"/>
      <w:lvlText w:val="•"/>
      <w:lvlJc w:val="left"/>
      <w:pPr>
        <w:ind w:left="4121" w:hanging="360"/>
      </w:pPr>
      <w:rPr>
        <w:rFonts w:hint="default"/>
        <w:lang w:val="it-IT" w:eastAsia="it-IT" w:bidi="it-IT"/>
      </w:rPr>
    </w:lvl>
    <w:lvl w:ilvl="4" w:tplc="203E2C06">
      <w:numFmt w:val="bullet"/>
      <w:lvlText w:val="•"/>
      <w:lvlJc w:val="left"/>
      <w:pPr>
        <w:ind w:left="4842" w:hanging="360"/>
      </w:pPr>
      <w:rPr>
        <w:rFonts w:hint="default"/>
        <w:lang w:val="it-IT" w:eastAsia="it-IT" w:bidi="it-IT"/>
      </w:rPr>
    </w:lvl>
    <w:lvl w:ilvl="5" w:tplc="27847910">
      <w:numFmt w:val="bullet"/>
      <w:lvlText w:val="•"/>
      <w:lvlJc w:val="left"/>
      <w:pPr>
        <w:ind w:left="5563" w:hanging="360"/>
      </w:pPr>
      <w:rPr>
        <w:rFonts w:hint="default"/>
        <w:lang w:val="it-IT" w:eastAsia="it-IT" w:bidi="it-IT"/>
      </w:rPr>
    </w:lvl>
    <w:lvl w:ilvl="6" w:tplc="CA3AA1D0">
      <w:numFmt w:val="bullet"/>
      <w:lvlText w:val="•"/>
      <w:lvlJc w:val="left"/>
      <w:pPr>
        <w:ind w:left="6283" w:hanging="360"/>
      </w:pPr>
      <w:rPr>
        <w:rFonts w:hint="default"/>
        <w:lang w:val="it-IT" w:eastAsia="it-IT" w:bidi="it-IT"/>
      </w:rPr>
    </w:lvl>
    <w:lvl w:ilvl="7" w:tplc="3272C8C4">
      <w:numFmt w:val="bullet"/>
      <w:lvlText w:val="•"/>
      <w:lvlJc w:val="left"/>
      <w:pPr>
        <w:ind w:left="7004" w:hanging="360"/>
      </w:pPr>
      <w:rPr>
        <w:rFonts w:hint="default"/>
        <w:lang w:val="it-IT" w:eastAsia="it-IT" w:bidi="it-IT"/>
      </w:rPr>
    </w:lvl>
    <w:lvl w:ilvl="8" w:tplc="A05C8D1A">
      <w:numFmt w:val="bullet"/>
      <w:lvlText w:val="•"/>
      <w:lvlJc w:val="left"/>
      <w:pPr>
        <w:ind w:left="7725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76804D19"/>
    <w:multiLevelType w:val="hybridMultilevel"/>
    <w:tmpl w:val="F3D2836C"/>
    <w:lvl w:ilvl="0" w:tplc="5954856C">
      <w:numFmt w:val="bullet"/>
      <w:lvlText w:val=""/>
      <w:lvlJc w:val="left"/>
      <w:pPr>
        <w:ind w:left="838" w:hanging="360"/>
      </w:pPr>
      <w:rPr>
        <w:rFonts w:hint="default"/>
        <w:w w:val="99"/>
        <w:lang w:val="it-IT" w:eastAsia="it-IT" w:bidi="it-IT"/>
      </w:rPr>
    </w:lvl>
    <w:lvl w:ilvl="1" w:tplc="1D8CF950">
      <w:numFmt w:val="bullet"/>
      <w:lvlText w:val="•"/>
      <w:lvlJc w:val="left"/>
      <w:pPr>
        <w:ind w:left="1672" w:hanging="360"/>
      </w:pPr>
      <w:rPr>
        <w:rFonts w:hint="default"/>
        <w:lang w:val="it-IT" w:eastAsia="it-IT" w:bidi="it-IT"/>
      </w:rPr>
    </w:lvl>
    <w:lvl w:ilvl="2" w:tplc="0CF092DE">
      <w:numFmt w:val="bullet"/>
      <w:lvlText w:val="•"/>
      <w:lvlJc w:val="left"/>
      <w:pPr>
        <w:ind w:left="2505" w:hanging="360"/>
      </w:pPr>
      <w:rPr>
        <w:rFonts w:hint="default"/>
        <w:lang w:val="it-IT" w:eastAsia="it-IT" w:bidi="it-IT"/>
      </w:rPr>
    </w:lvl>
    <w:lvl w:ilvl="3" w:tplc="C0E4A28C">
      <w:numFmt w:val="bullet"/>
      <w:lvlText w:val="•"/>
      <w:lvlJc w:val="left"/>
      <w:pPr>
        <w:ind w:left="3337" w:hanging="360"/>
      </w:pPr>
      <w:rPr>
        <w:rFonts w:hint="default"/>
        <w:lang w:val="it-IT" w:eastAsia="it-IT" w:bidi="it-IT"/>
      </w:rPr>
    </w:lvl>
    <w:lvl w:ilvl="4" w:tplc="601EDE8E">
      <w:numFmt w:val="bullet"/>
      <w:lvlText w:val="•"/>
      <w:lvlJc w:val="left"/>
      <w:pPr>
        <w:ind w:left="4170" w:hanging="360"/>
      </w:pPr>
      <w:rPr>
        <w:rFonts w:hint="default"/>
        <w:lang w:val="it-IT" w:eastAsia="it-IT" w:bidi="it-IT"/>
      </w:rPr>
    </w:lvl>
    <w:lvl w:ilvl="5" w:tplc="958C8FC2">
      <w:numFmt w:val="bullet"/>
      <w:lvlText w:val="•"/>
      <w:lvlJc w:val="left"/>
      <w:pPr>
        <w:ind w:left="5003" w:hanging="360"/>
      </w:pPr>
      <w:rPr>
        <w:rFonts w:hint="default"/>
        <w:lang w:val="it-IT" w:eastAsia="it-IT" w:bidi="it-IT"/>
      </w:rPr>
    </w:lvl>
    <w:lvl w:ilvl="6" w:tplc="970E980A">
      <w:numFmt w:val="bullet"/>
      <w:lvlText w:val="•"/>
      <w:lvlJc w:val="left"/>
      <w:pPr>
        <w:ind w:left="5835" w:hanging="360"/>
      </w:pPr>
      <w:rPr>
        <w:rFonts w:hint="default"/>
        <w:lang w:val="it-IT" w:eastAsia="it-IT" w:bidi="it-IT"/>
      </w:rPr>
    </w:lvl>
    <w:lvl w:ilvl="7" w:tplc="6784AE56">
      <w:numFmt w:val="bullet"/>
      <w:lvlText w:val="•"/>
      <w:lvlJc w:val="left"/>
      <w:pPr>
        <w:ind w:left="6668" w:hanging="360"/>
      </w:pPr>
      <w:rPr>
        <w:rFonts w:hint="default"/>
        <w:lang w:val="it-IT" w:eastAsia="it-IT" w:bidi="it-IT"/>
      </w:rPr>
    </w:lvl>
    <w:lvl w:ilvl="8" w:tplc="A4D2BA54">
      <w:numFmt w:val="bullet"/>
      <w:lvlText w:val="•"/>
      <w:lvlJc w:val="left"/>
      <w:pPr>
        <w:ind w:left="7501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BA"/>
    <w:rsid w:val="001606E4"/>
    <w:rsid w:val="008C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47923"/>
  <w15:docId w15:val="{FCBC1DFA-95A7-4F0D-9A24-E062ADF9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18"/>
      <w:outlineLvl w:val="0"/>
    </w:pPr>
    <w:rPr>
      <w:b/>
      <w:bCs/>
      <w:i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8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244" w:lineRule="exact"/>
      <w:ind w:left="196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reepdfconvert.com/membersh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eepdfconvert.com/" TargetMode="External"/><Relationship Id="rId5" Type="http://schemas.openxmlformats.org/officeDocument/2006/relationships/hyperlink" Target="mailto:domenicopetrillo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693</Words>
  <Characters>3955</Characters>
  <Application>Microsoft Office Word</Application>
  <DocSecurity>0</DocSecurity>
  <Lines>32</Lines>
  <Paragraphs>9</Paragraphs>
  <ScaleCrop>false</ScaleCrop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dpetrillo</dc:creator>
  <cp:keywords>formato europeo per il curriculum vitae , invito alla manifestazione d’interesse, registrazione,  valutazione e analisi, mercato interno, unione europea, ue</cp:keywords>
  <cp:lastModifiedBy>Zeus Asset Management</cp:lastModifiedBy>
  <cp:revision>2</cp:revision>
  <dcterms:created xsi:type="dcterms:W3CDTF">2020-04-07T10:22:00Z</dcterms:created>
  <dcterms:modified xsi:type="dcterms:W3CDTF">2020-04-07T10:22:00Z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2020-04-07T00:00:00Z</vt:filetime>
  </property>
</Properties>
</file>